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3CB" w:rsidRDefault="008B6308">
      <w:r>
        <w:t>Test T</w:t>
      </w:r>
      <w:r>
        <w:t>hree</w:t>
      </w:r>
      <w:r>
        <w:t xml:space="preserve"> Study Guide</w:t>
      </w:r>
      <w:r>
        <w:br/>
        <w:t>GOVT 2306</w:t>
      </w:r>
      <w:r>
        <w:br/>
      </w:r>
      <w:r>
        <w:t xml:space="preserve">Chapters </w:t>
      </w:r>
      <w:r>
        <w:t>7 and 8</w:t>
      </w:r>
      <w:r>
        <w:br/>
      </w:r>
      <w:r>
        <w:br/>
        <w:t>Don’t forget to review the quiz questions</w:t>
      </w:r>
      <w:r>
        <w:br/>
        <w:t>term lengths</w:t>
      </w:r>
      <w:r>
        <w:br/>
        <w:t>professions in the legislature</w:t>
      </w:r>
      <w:r>
        <w:br/>
        <w:t>qualifications for office</w:t>
      </w:r>
      <w:r>
        <w:br/>
        <w:t>gerrymandering</w:t>
      </w:r>
      <w:r>
        <w:br/>
        <w:t>presiding officers</w:t>
      </w:r>
      <w:r>
        <w:br/>
        <w:t>The Speaker of the House</w:t>
      </w:r>
      <w:r>
        <w:br/>
        <w:t>Committees</w:t>
      </w:r>
      <w:r>
        <w:br/>
        <w:t>Legislative Commissions</w:t>
      </w:r>
      <w:r>
        <w:br/>
        <w:t>The governor’s legislative powers</w:t>
      </w:r>
      <w:r>
        <w:br/>
        <w:t>The amateur legislature</w:t>
      </w:r>
      <w:r>
        <w:br/>
        <w:t>The plural executive</w:t>
      </w:r>
      <w:r>
        <w:br/>
        <w:t>The line item veto</w:t>
      </w:r>
      <w:r>
        <w:br/>
        <w:t>Elected and nonelected executive officials</w:t>
      </w:r>
      <w:r>
        <w:br/>
      </w:r>
      <w:r w:rsidR="00AD75EC">
        <w:t>Formal and informal powers of the governor</w:t>
      </w:r>
      <w:r w:rsidR="00AD75EC">
        <w:br/>
        <w:t>The functions of executive officials</w:t>
      </w:r>
      <w:r w:rsidR="00AD75EC">
        <w:br/>
        <w:t xml:space="preserve">Consequences of </w:t>
      </w:r>
      <w:r>
        <w:t xml:space="preserve"> </w:t>
      </w:r>
      <w:r w:rsidR="00AD75EC">
        <w:t>short legislative sessions</w:t>
      </w:r>
      <w:r w:rsidR="00AD75EC">
        <w:br/>
        <w:t>Single member districts</w:t>
      </w:r>
      <w:r w:rsidR="00AD75EC">
        <w:br/>
        <w:t>Reapportionment</w:t>
      </w:r>
      <w:r w:rsidR="00AD75EC">
        <w:br/>
        <w:t>The Voting Rights Act</w:t>
      </w:r>
      <w:r w:rsidR="00AD75EC">
        <w:br/>
        <w:t>The power of appointment</w:t>
      </w:r>
      <w:r w:rsidR="00AD75EC">
        <w:br/>
        <w:t>Committee chairs</w:t>
      </w:r>
      <w:r w:rsidR="00AD75EC">
        <w:br/>
        <w:t>The powers of the presiding officers</w:t>
      </w:r>
      <w:r w:rsidR="00AD75EC">
        <w:br/>
        <w:t>Standing committees</w:t>
      </w:r>
      <w:r w:rsidR="00AD75EC">
        <w:br/>
        <w:t>The election of the Speaker</w:t>
      </w:r>
      <w:r w:rsidR="00AD75EC">
        <w:br/>
        <w:t>The law making process</w:t>
      </w:r>
      <w:r w:rsidR="00AD75EC">
        <w:br/>
        <w:t>The calendar committee</w:t>
      </w:r>
      <w:r w:rsidR="00AD75EC">
        <w:br/>
      </w:r>
      <w:r w:rsidR="00014D60">
        <w:t>Subcommittees</w:t>
      </w:r>
      <w:r w:rsidR="00014D60">
        <w:br/>
        <w:t>The Appropriations Bill</w:t>
      </w:r>
      <w:r w:rsidR="00014D60">
        <w:br/>
      </w:r>
      <w:r w:rsidR="00F35367">
        <w:t>Blocking Bills</w:t>
      </w:r>
      <w:r w:rsidR="00F35367">
        <w:br/>
        <w:t>Filibusters</w:t>
      </w:r>
      <w:r w:rsidR="00F35367">
        <w:br/>
        <w:t>Quorum</w:t>
      </w:r>
      <w:r w:rsidR="00F35367">
        <w:br/>
      </w:r>
      <w:proofErr w:type="spellStart"/>
      <w:r w:rsidR="00F35367">
        <w:t>Chubbing</w:t>
      </w:r>
      <w:proofErr w:type="spellEnd"/>
      <w:r w:rsidR="00F35367">
        <w:br/>
        <w:t>Conference Committees</w:t>
      </w:r>
      <w:r w:rsidR="00F35367">
        <w:br/>
        <w:t>The term of the governor</w:t>
      </w:r>
      <w:r w:rsidR="00F35367">
        <w:br/>
        <w:t>Special sessions</w:t>
      </w:r>
      <w:r w:rsidR="00F35367">
        <w:br/>
        <w:t>The design of the bureaucracy</w:t>
      </w:r>
      <w:r w:rsidR="00F35367">
        <w:br/>
        <w:t>Control of the bureaucracy</w:t>
      </w:r>
      <w:r w:rsidR="00F35367">
        <w:br/>
        <w:t>The Comptroller</w:t>
      </w:r>
      <w:r w:rsidR="00F35367">
        <w:br/>
        <w:t>The Attorney General</w:t>
      </w:r>
      <w:r w:rsidR="00F35367">
        <w:br/>
        <w:t>The Agriculture Commissioner</w:t>
      </w:r>
      <w:r w:rsidR="00F35367">
        <w:br/>
        <w:t>The State Board of Education</w:t>
      </w:r>
      <w:r w:rsidR="00F35367">
        <w:br/>
      </w:r>
      <w:r w:rsidR="00F35367">
        <w:lastRenderedPageBreak/>
        <w:t>The Railroad Commission</w:t>
      </w:r>
      <w:r w:rsidR="00F35367">
        <w:br/>
        <w:t>The appointment powers of the governor</w:t>
      </w:r>
      <w:r w:rsidR="00F35367">
        <w:br/>
        <w:t>Open meetings laws</w:t>
      </w:r>
      <w:r w:rsidR="00F35367">
        <w:br/>
      </w:r>
      <w:bookmarkStart w:id="0" w:name="_GoBack"/>
      <w:bookmarkEnd w:id="0"/>
      <w:r>
        <w:br/>
      </w:r>
    </w:p>
    <w:sectPr w:rsidR="009963CB" w:rsidSect="008B630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308"/>
    <w:rsid w:val="00014D60"/>
    <w:rsid w:val="00146EF5"/>
    <w:rsid w:val="002F2016"/>
    <w:rsid w:val="005B7BA5"/>
    <w:rsid w:val="00646474"/>
    <w:rsid w:val="006A1F31"/>
    <w:rsid w:val="008B6308"/>
    <w:rsid w:val="009219B4"/>
    <w:rsid w:val="009963CB"/>
    <w:rsid w:val="009F5CBA"/>
    <w:rsid w:val="00A75D4D"/>
    <w:rsid w:val="00A90550"/>
    <w:rsid w:val="00AD75EC"/>
    <w:rsid w:val="00BE3273"/>
    <w:rsid w:val="00D165FE"/>
    <w:rsid w:val="00D31562"/>
    <w:rsid w:val="00E937A6"/>
    <w:rsid w:val="00E957ED"/>
    <w:rsid w:val="00F35367"/>
    <w:rsid w:val="00F40116"/>
    <w:rsid w:val="00F8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4</cp:revision>
  <dcterms:created xsi:type="dcterms:W3CDTF">2016-07-26T21:11:00Z</dcterms:created>
  <dcterms:modified xsi:type="dcterms:W3CDTF">2016-07-26T21:30:00Z</dcterms:modified>
</cp:coreProperties>
</file>